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Ежемесячная социальная выплата студенческой семье в Санкт-Петербурге</w:t>
      </w: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 Санкт- Петербурге студенческим семьям назначается ежемесячная социальная выплата на период обучения обоих родителей (единственного родителя) по </w:t>
      </w:r>
      <w:r w:rsidRPr="005211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очной форме обучения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образовательном учреждении среднего профессионального или высшего профессионального образования, если образование данного уровня они получают впервые, с ежегодным подтверждением права на ежемесячную социальную выплату по состоянию на начало учебного года (1 сентября) </w:t>
      </w:r>
      <w:r w:rsidRPr="005211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8F86255" wp14:editId="5BE117FD">
            <wp:extent cx="152400" cy="152400"/>
            <wp:effectExtent l="0" t="0" r="0" b="0"/>
            <wp:docPr id="3" name="Рисунок 3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Студенческая семья:</w:t>
      </w:r>
      <w:r w:rsidR="0052112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(неполная семья), в которой оба родителя в возрасте до 3</w:t>
      </w:r>
      <w:r w:rsidR="00EE076C"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лет, состоящие в браке (единственный родитель), обучаются по очной форме обучения в образовательных организациях, реализующих образовательные программы среднего профессионального образования или высшего образования, если образование данного уровня они получают впервые</w:t>
      </w:r>
      <w:r w:rsid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имеют одного или нескольких несовершеннолетних детей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ребенок (дети) и родители зарегистрированы по месту жительства в Санкт-Петербурге</w:t>
      </w:r>
      <w:r w:rsid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3A06" w:rsidRPr="00521129" w:rsidRDefault="00113A06" w:rsidP="005211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Подтверждать право на получение выплаты нужно ежегодно. Узнать больше о выплате и подать заявление на ее получение можно онлайн на Портале гос</w:t>
      </w:r>
      <w:r w:rsidR="00EE076C"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5211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 Санкт-Петербурга по ссылке </w:t>
      </w:r>
      <w:r w:rsidRPr="005211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DAC1969" wp14:editId="1E578153">
            <wp:extent cx="152400" cy="152400"/>
            <wp:effectExtent l="0" t="0" r="0" b="0"/>
            <wp:docPr id="1" name="Рисунок 1" descr="👉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👉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tgtFrame="_blank" w:history="1">
        <w:r w:rsidRPr="00521129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  <w:lang w:eastAsia="ru-RU"/>
          </w:rPr>
          <w:t>gu.spb.ru/187931/</w:t>
        </w:r>
        <w:proofErr w:type="spellStart"/>
        <w:r w:rsidRPr="00521129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  <w:lang w:eastAsia="ru-RU"/>
          </w:rPr>
          <w:t>ese</w:t>
        </w:r>
        <w:proofErr w:type="spellEnd"/>
        <w:r w:rsidRPr="00521129">
          <w:rPr>
            <w:rFonts w:ascii="Times New Roman" w:eastAsia="Times New Roman" w:hAnsi="Times New Roman" w:cs="Times New Roman"/>
            <w:color w:val="0000FF"/>
            <w:sz w:val="24"/>
            <w:szCs w:val="24"/>
            <w:bdr w:val="none" w:sz="0" w:space="0" w:color="auto" w:frame="1"/>
            <w:lang w:eastAsia="ru-RU"/>
          </w:rPr>
          <w:t>...</w:t>
        </w:r>
      </w:hyperlink>
    </w:p>
    <w:p w:rsidR="004D3482" w:rsidRPr="00521129" w:rsidRDefault="004D3482" w:rsidP="00521129">
      <w:pPr>
        <w:pBdr>
          <w:bottom w:val="single" w:sz="12" w:space="13" w:color="212125"/>
        </w:pBdr>
        <w:spacing w:after="0" w:line="605" w:lineRule="atLeast"/>
        <w:jc w:val="both"/>
        <w:outlineLvl w:val="0"/>
        <w:rPr>
          <w:rFonts w:ascii="Arial" w:eastAsia="Times New Roman" w:hAnsi="Arial" w:cs="Arial"/>
          <w:b/>
          <w:bCs/>
          <w:color w:val="2B3542"/>
          <w:kern w:val="36"/>
          <w:sz w:val="24"/>
          <w:szCs w:val="24"/>
          <w:lang w:eastAsia="ru-RU"/>
        </w:rPr>
      </w:pPr>
      <w:r w:rsidRPr="00521129">
        <w:rPr>
          <w:rFonts w:ascii="Arial" w:eastAsia="Times New Roman" w:hAnsi="Arial" w:cs="Arial"/>
          <w:b/>
          <w:bCs/>
          <w:color w:val="2B3542"/>
          <w:kern w:val="36"/>
          <w:sz w:val="24"/>
          <w:szCs w:val="24"/>
          <w:lang w:eastAsia="ru-RU"/>
        </w:rPr>
        <w:t>Единое окно поддержки молодых семей</w:t>
      </w:r>
    </w:p>
    <w:p w:rsidR="004D3482" w:rsidRPr="00521129" w:rsidRDefault="004D3482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2815CFD" wp14:editId="77D930F2">
            <wp:extent cx="6438900" cy="2190750"/>
            <wp:effectExtent l="0" t="0" r="0" b="0"/>
            <wp:docPr id="5" name="Рисунок 5" descr="https://spbguvm.ru/wp-content/uploads/2025/06/photo_5307686706151026438_w-1024x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pbguvm.ru/wp-content/uploads/2025/06/photo_5307686706151026438_w-1024x34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482" w:rsidRPr="00521129" w:rsidRDefault="00EE076C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4D3482"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в России большое внимание уделяется не только важности семьи как основы общества, но и поддержке этого института на всех уровнях.</w:t>
      </w:r>
    </w:p>
    <w:p w:rsidR="004D3482" w:rsidRPr="00521129" w:rsidRDefault="004D3482" w:rsidP="005211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«Единое окно»</w:t>
      </w: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информирование и консультирование о существующих мерах поддержки и помощи в их получении молодыми семьями обучающихся, имеющими детей.</w:t>
      </w:r>
    </w:p>
    <w:p w:rsidR="004D3482" w:rsidRPr="00521129" w:rsidRDefault="004D3482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Комитет по социальной политике в Санкт-Петербурге; Администрации районов Санкт-Петербурга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мера социальной поддержки семьям, имеющим детей, в виде ежемесячной социальной выплаты студенческим семьям, в которых оба родителя, состоящие в браке (единственный родитель), обучаются по очной форме обучения в образовательных организациях, реализующих образовательные программы среднего профессионального образования или высшего образования, если образование данного уровня они получают впервые, и имеют одного или нескольких несовершеннолетних детей. 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Формат единого окна запускается в рамках исполнения поручений Президента Российской Федерации, Правительства Российской Федерации, а также деятельности рабочей группы по вопросам поддержки молодых студенческих семей при </w:t>
      </w:r>
      <w:proofErr w:type="spellStart"/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по поддержке молодых семей, обучающихся в образовательных организациях: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Указ Президента Российской Федерации от 22.11.2023 № 875 «О проведении в Российской Федерации Года семьи»;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Разработка Стратегии действий по реализации семейной и демографической политики, поддержке многодетности в Российской Федерации до 2036 года в рамках исполнения 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Перечень поручений Президента Российской Федерации от 26.04.2023 № Пр-826 по итогам совещания о мерах по повышению рождаемости в Российской Федерации 01.03.2023;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Протокол заседания Совета при Правительстве Российской Федерации по вопросам попечительства в социальной сфере под председательством Заместителя Председателя Правительства Российской Федерации Т.А. Голиковой от 14.06.2024 № 2пр.</w:t>
      </w:r>
    </w:p>
    <w:p w:rsidR="004D3482" w:rsidRPr="00521129" w:rsidRDefault="004D3482" w:rsidP="00521129">
      <w:pPr>
        <w:spacing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</w:t>
      </w: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единой и комплексной системы поддержки молодых студенческих семей и семей молодых преподавателей/сотрудников в образовательных организациях.</w:t>
      </w:r>
    </w:p>
    <w:p w:rsidR="004D3482" w:rsidRPr="00521129" w:rsidRDefault="004D3482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перечень мер поддержки, по которым можно получить консультации:</w:t>
      </w:r>
    </w:p>
    <w:p w:rsidR="004D3482" w:rsidRPr="00521129" w:rsidRDefault="004D3482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Материальная (финансовая) поддержка (для студентов очной формы обучения):</w:t>
      </w:r>
    </w:p>
    <w:p w:rsidR="004D3482" w:rsidRPr="00521129" w:rsidRDefault="004D3482" w:rsidP="00521129">
      <w:pPr>
        <w:numPr>
          <w:ilvl w:val="0"/>
          <w:numId w:val="7"/>
        </w:numPr>
        <w:spacing w:before="120" w:after="0" w:line="485" w:lineRule="atLeast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Материальная поддержка (по заявлению),</w:t>
      </w:r>
    </w:p>
    <w:p w:rsidR="004D3482" w:rsidRPr="00521129" w:rsidRDefault="004D3482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поддержка:</w:t>
      </w:r>
      <w:r w:rsidR="005211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о </w:t>
      </w:r>
      <w:r w:rsid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мерах государственной поддержки: </w:t>
      </w:r>
      <w:bookmarkStart w:id="0" w:name="_GoBack"/>
      <w:bookmarkEnd w:id="0"/>
      <w:r w:rsidRPr="0052112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Психологическая консультация (по запросу).</w:t>
      </w:r>
    </w:p>
    <w:p w:rsidR="00EE076C" w:rsidRPr="00521129" w:rsidRDefault="00EE076C" w:rsidP="005211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E076C" w:rsidRPr="00521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00E79"/>
    <w:multiLevelType w:val="multilevel"/>
    <w:tmpl w:val="D3C0F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3A05AD6"/>
    <w:multiLevelType w:val="multilevel"/>
    <w:tmpl w:val="1916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D04847"/>
    <w:multiLevelType w:val="multilevel"/>
    <w:tmpl w:val="11AA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86E7918"/>
    <w:multiLevelType w:val="multilevel"/>
    <w:tmpl w:val="A2A6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F0D425B"/>
    <w:multiLevelType w:val="multilevel"/>
    <w:tmpl w:val="A1F6F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0AC77D0"/>
    <w:multiLevelType w:val="multilevel"/>
    <w:tmpl w:val="80CC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374813"/>
    <w:multiLevelType w:val="multilevel"/>
    <w:tmpl w:val="6D0C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1C9"/>
    <w:rsid w:val="00113A06"/>
    <w:rsid w:val="003721C9"/>
    <w:rsid w:val="0040112E"/>
    <w:rsid w:val="004D3482"/>
    <w:rsid w:val="00521129"/>
    <w:rsid w:val="007F4DAA"/>
    <w:rsid w:val="00E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9A8093-C922-4D62-A373-2A7CA8FBA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34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13A0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13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3A0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D34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4D3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D34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834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47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6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0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3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  <w:div w:id="121701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37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32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644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3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769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4821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61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636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783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19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7997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886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559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737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236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106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355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2180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193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6059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7604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7029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9545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2878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6287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5470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1959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643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1848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483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48568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23897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15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756438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8490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047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10564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3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60526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660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32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640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56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8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61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359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194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17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gu.spb.ru%2F187931%2Feservice&amp;utf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3812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fma09</cp:lastModifiedBy>
  <cp:revision>5</cp:revision>
  <dcterms:created xsi:type="dcterms:W3CDTF">2026-04-28T12:03:00Z</dcterms:created>
  <dcterms:modified xsi:type="dcterms:W3CDTF">2026-09-17T18:52:00Z</dcterms:modified>
</cp:coreProperties>
</file>